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E" w:rsidRPr="00FF0A2E" w:rsidRDefault="00FF0A2E" w:rsidP="00FF0A2E">
      <w:pPr>
        <w:spacing w:after="95" w:line="543" w:lineRule="atLeast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</w:rPr>
      </w:pPr>
      <w:r w:rsidRPr="00FF0A2E">
        <w:rPr>
          <w:rFonts w:ascii="Arial" w:eastAsia="Times New Roman" w:hAnsi="Arial" w:cs="Arial"/>
          <w:color w:val="111111"/>
          <w:kern w:val="36"/>
          <w:sz w:val="44"/>
          <w:szCs w:val="44"/>
        </w:rPr>
        <w:t xml:space="preserve">Профилактика </w:t>
      </w:r>
      <w:proofErr w:type="spellStart"/>
      <w:r w:rsidRPr="00FF0A2E">
        <w:rPr>
          <w:rFonts w:ascii="Arial" w:eastAsia="Times New Roman" w:hAnsi="Arial" w:cs="Arial"/>
          <w:color w:val="111111"/>
          <w:kern w:val="36"/>
          <w:sz w:val="44"/>
          <w:szCs w:val="44"/>
        </w:rPr>
        <w:t>коронавируса</w:t>
      </w:r>
      <w:proofErr w:type="spellEnd"/>
      <w:r w:rsidRPr="00FF0A2E">
        <w:rPr>
          <w:rFonts w:ascii="Arial" w:eastAsia="Times New Roman" w:hAnsi="Arial" w:cs="Arial"/>
          <w:color w:val="111111"/>
          <w:kern w:val="36"/>
          <w:sz w:val="44"/>
          <w:szCs w:val="44"/>
        </w:rPr>
        <w:t xml:space="preserve"> у человека – основные рекомендации</w:t>
      </w:r>
    </w:p>
    <w:p w:rsidR="00FF0A2E" w:rsidRPr="00FF0A2E" w:rsidRDefault="00FF0A2E" w:rsidP="00FF0A2E">
      <w:pPr>
        <w:spacing w:after="9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  <w:r w:rsidRPr="00FF0A2E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FF0A2E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"https://www.facebook.com/sharer.php?u=https%3A%2F%2Fmedicina.dobro-est.com%2Fprofilaktika-koronavirusa-u-cheloveka-osnovnyie-rekomendatsii.html" </w:instrText>
      </w:r>
      <w:r w:rsidRPr="00FF0A2E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</w:p>
    <w:p w:rsidR="00FF0A2E" w:rsidRPr="00FF0A2E" w:rsidRDefault="00FF0A2E" w:rsidP="00FF0A2E">
      <w:pPr>
        <w:spacing w:after="95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F0A2E">
        <w:rPr>
          <w:rFonts w:ascii="Helvetica" w:eastAsia="Times New Roman" w:hAnsi="Helvetica" w:cs="Helvetica"/>
          <w:color w:val="222222"/>
        </w:rPr>
        <w:t xml:space="preserve">Китайский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 </w:t>
      </w:r>
      <w:hyperlink r:id="rId4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SARS-CoV-2</w:t>
        </w:r>
      </w:hyperlink>
      <w:r w:rsidRPr="00FF0A2E">
        <w:rPr>
          <w:rFonts w:ascii="Helvetica" w:eastAsia="Times New Roman" w:hAnsi="Helvetica" w:cs="Helvetica"/>
          <w:color w:val="222222"/>
        </w:rPr>
        <w:t xml:space="preserve">, также ранее известный под термином 2019-nCoV продолжает наводить панику среди населения по всему земному шару, выйдя далеко за пределы Китайской провинции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Хубей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, где он впервые был обнаружен в декабре 2019 года.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noProof/>
          <w:color w:val="222222"/>
        </w:rPr>
        <w:drawing>
          <wp:inline distT="0" distB="0" distL="0" distR="0">
            <wp:extent cx="4150302" cy="2748143"/>
            <wp:effectExtent l="19050" t="0" r="2598" b="0"/>
            <wp:docPr id="1" name="Рисунок 1" descr="Как не заболеть на коронавирусную инфекцию COVID-19 – рекомендации от Минздрава, Роспотребнадзора и Всемирной Организации Здравоохранения (ВО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заболеть на коронавирусную инфекцию COVID-19 – рекомендации от Минздрава, Роспотребнадзора и Всемирной Организации Здравоохранения (ВОЗ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24" cy="27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Напоминаем, что заражение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коронавирусом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SARS-CoV-2 вызывает развитие 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fldChar w:fldCharType="begin"/>
      </w:r>
      <w:r w:rsidRPr="00FF0A2E">
        <w:rPr>
          <w:rFonts w:ascii="Helvetica" w:eastAsia="Times New Roman" w:hAnsi="Helvetica" w:cs="Helvetica"/>
          <w:color w:val="222222"/>
        </w:rPr>
        <w:instrText xml:space="preserve"> HYPERLINK "https://medicina.dobro-est.com/koronavirusnaya-infektsiya-covid-19-simptomyi-i-lechenie.html" </w:instrText>
      </w:r>
      <w:r w:rsidRPr="00FF0A2E">
        <w:rPr>
          <w:rFonts w:ascii="Helvetica" w:eastAsia="Times New Roman" w:hAnsi="Helvetica" w:cs="Helvetica"/>
          <w:color w:val="222222"/>
        </w:rPr>
        <w:fldChar w:fldCharType="separate"/>
      </w:r>
      <w:r w:rsidRPr="00FF0A2E">
        <w:rPr>
          <w:rFonts w:ascii="Helvetica" w:eastAsia="Times New Roman" w:hAnsi="Helvetica" w:cs="Helvetica"/>
          <w:color w:val="0076CC"/>
          <w:u w:val="single"/>
        </w:rPr>
        <w:t>коронавирусной</w:t>
      </w:r>
      <w:proofErr w:type="spellEnd"/>
      <w:r w:rsidRPr="00FF0A2E">
        <w:rPr>
          <w:rFonts w:ascii="Helvetica" w:eastAsia="Times New Roman" w:hAnsi="Helvetica" w:cs="Helvetica"/>
          <w:color w:val="0076CC"/>
          <w:u w:val="single"/>
        </w:rPr>
        <w:t xml:space="preserve"> инфекции COVID-19</w:t>
      </w:r>
      <w:r w:rsidRPr="00FF0A2E">
        <w:rPr>
          <w:rFonts w:ascii="Helvetica" w:eastAsia="Times New Roman" w:hAnsi="Helvetica" w:cs="Helvetica"/>
          <w:color w:val="222222"/>
        </w:rPr>
        <w:fldChar w:fldCharType="end"/>
      </w:r>
      <w:r w:rsidRPr="00FF0A2E">
        <w:rPr>
          <w:rFonts w:ascii="Helvetica" w:eastAsia="Times New Roman" w:hAnsi="Helvetica" w:cs="Helvetica"/>
          <w:color w:val="222222"/>
        </w:rPr>
        <w:t>, проявляющееся главным образом в виде </w:t>
      </w:r>
      <w:hyperlink r:id="rId6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воспаления легких</w:t>
        </w:r>
      </w:hyperlink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Среди основных симптомов выделяют – </w:t>
      </w:r>
      <w:hyperlink r:id="rId7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повышенная и высокая температура тела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8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слабость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9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кашель</w:t>
        </w:r>
      </w:hyperlink>
      <w:r w:rsidRPr="00FF0A2E">
        <w:rPr>
          <w:rFonts w:ascii="Helvetica" w:eastAsia="Times New Roman" w:hAnsi="Helvetica" w:cs="Helvetica"/>
          <w:color w:val="222222"/>
        </w:rPr>
        <w:t>, нарушения дыхания, </w:t>
      </w:r>
      <w:hyperlink r:id="rId10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боль в мышцах</w:t>
        </w:r>
      </w:hyperlink>
      <w:r w:rsidRPr="00FF0A2E">
        <w:rPr>
          <w:rFonts w:ascii="Helvetica" w:eastAsia="Times New Roman" w:hAnsi="Helvetica" w:cs="Helvetica"/>
          <w:color w:val="222222"/>
        </w:rPr>
        <w:t> и дискомфортные ощущения в грудной клетке, сменяющиеся </w:t>
      </w:r>
      <w:hyperlink r:id="rId11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болью за грудиной</w:t>
        </w:r>
      </w:hyperlink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Основные пути заражения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коронавирусом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– воздушно-капельный и контактно-бытовой.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Профилактика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у человека направлена на соблюдение превентивных мер по предотвращению заражения инфекцией, а также укрепление защитных св</w:t>
      </w:r>
      <w:r>
        <w:rPr>
          <w:rFonts w:ascii="Helvetica" w:eastAsia="Times New Roman" w:hAnsi="Helvetica" w:cs="Helvetica"/>
          <w:color w:val="222222"/>
        </w:rPr>
        <w:t>ой</w:t>
      </w:r>
      <w:r w:rsidRPr="00FF0A2E">
        <w:rPr>
          <w:rFonts w:ascii="Helvetica" w:eastAsia="Times New Roman" w:hAnsi="Helvetica" w:cs="Helvetica"/>
          <w:color w:val="222222"/>
        </w:rPr>
        <w:t>ств организма, т.е. иммунной системы человека.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Мы собрали главные рекомендации по профилактике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коронавирусной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инфекции COVID-19 от ведущих медицинских учреждений –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Роспотребнадзора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, Минздрава и Всемирной Организации Здравоохранения (ВОЗ).</w:t>
      </w:r>
    </w:p>
    <w:p w:rsidR="00FF0A2E" w:rsidRPr="00FF0A2E" w:rsidRDefault="00FF0A2E" w:rsidP="00FF0A2E">
      <w:pPr>
        <w:pBdr>
          <w:bottom w:val="single" w:sz="6" w:space="0" w:color="C7C7C7"/>
        </w:pBdr>
        <w:spacing w:before="543" w:after="82" w:line="516" w:lineRule="atLeast"/>
        <w:outlineLvl w:val="1"/>
        <w:rPr>
          <w:rFonts w:ascii="Arial" w:eastAsia="Times New Roman" w:hAnsi="Arial" w:cs="Arial"/>
          <w:color w:val="0021AD"/>
          <w:sz w:val="38"/>
          <w:szCs w:val="38"/>
        </w:rPr>
      </w:pPr>
      <w:r w:rsidRPr="00FF0A2E">
        <w:rPr>
          <w:rFonts w:ascii="Arial" w:eastAsia="Times New Roman" w:hAnsi="Arial" w:cs="Arial"/>
          <w:color w:val="0021AD"/>
          <w:sz w:val="38"/>
          <w:szCs w:val="38"/>
        </w:rPr>
        <w:t xml:space="preserve">Как защитить себя от </w:t>
      </w:r>
      <w:proofErr w:type="spellStart"/>
      <w:r w:rsidRPr="00FF0A2E">
        <w:rPr>
          <w:rFonts w:ascii="Arial" w:eastAsia="Times New Roman" w:hAnsi="Arial" w:cs="Arial"/>
          <w:color w:val="0021AD"/>
          <w:sz w:val="38"/>
          <w:szCs w:val="38"/>
        </w:rPr>
        <w:t>коронавируса</w:t>
      </w:r>
      <w:proofErr w:type="spellEnd"/>
      <w:r w:rsidRPr="00FF0A2E">
        <w:rPr>
          <w:rFonts w:ascii="Arial" w:eastAsia="Times New Roman" w:hAnsi="Arial" w:cs="Arial"/>
          <w:color w:val="0021AD"/>
          <w:sz w:val="38"/>
          <w:szCs w:val="38"/>
        </w:rPr>
        <w:t xml:space="preserve"> и не заболеть на COVID-19?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Профилактика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у человека 2020 включает в себя соблюдение следующих рекомендаций: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lastRenderedPageBreak/>
        <w:t>1. </w:t>
      </w:r>
      <w:hyperlink r:id="rId12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Соблюдайте правила личной гигиены</w:t>
        </w:r>
      </w:hyperlink>
      <w:r w:rsidRPr="00FF0A2E">
        <w:rPr>
          <w:rFonts w:ascii="Helvetica" w:eastAsia="Times New Roman" w:hAnsi="Helvetica" w:cs="Helvetica"/>
          <w:color w:val="222222"/>
        </w:rPr>
        <w:t>. 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Особенно хорошими дезинфекторами являются хирургического назначения для рук и кожи.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2. Обязательно мойте руки перед приемом пищи.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3. Не используйте общую посуду для питья или еды с другими людьми. Это один из основных способов передачи </w:t>
      </w:r>
      <w:hyperlink r:id="rId13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различных инфекций</w:t>
        </w:r>
      </w:hyperlink>
      <w:r w:rsidRPr="00FF0A2E">
        <w:rPr>
          <w:rFonts w:ascii="Helvetica" w:eastAsia="Times New Roman" w:hAnsi="Helvetica" w:cs="Helvetica"/>
          <w:color w:val="222222"/>
        </w:rPr>
        <w:t> в рабочих коллективах. Например, жара, купили на всех бутылку прохладной воды и пустили ее для распивания по кругу.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достаточно просто перенести себе на кожу различные болезнетворные микроорганизмы (</w:t>
      </w:r>
      <w:hyperlink r:id="rId14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вирусы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15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бактерии</w:t>
        </w:r>
      </w:hyperlink>
      <w:r w:rsidRPr="00FF0A2E">
        <w:rPr>
          <w:rFonts w:ascii="Helvetica" w:eastAsia="Times New Roman" w:hAnsi="Helvetica" w:cs="Helvetica"/>
          <w:color w:val="222222"/>
        </w:rPr>
        <w:t xml:space="preserve">, грибки и т.д.) После чего риск появления болезней от тех инфекций, которые в большинстве случаев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находятся на необработанных поверхностях сильно возрастает</w:t>
      </w:r>
      <w:proofErr w:type="gramEnd"/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5. При появлении кашля, </w:t>
      </w:r>
      <w:hyperlink r:id="rId16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чиханья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17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насморка</w:t>
        </w:r>
      </w:hyperlink>
      <w:r w:rsidRPr="00FF0A2E">
        <w:rPr>
          <w:rFonts w:ascii="Helvetica" w:eastAsia="Times New Roman" w:hAnsi="Helvetica" w:cs="Helvetica"/>
          <w:color w:val="222222"/>
        </w:rPr>
        <w:t xml:space="preserve"> – используйте для прикрытия ротовой и носовой полости одноразовые салфетки, которые после отхождения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микрокапелек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сразу выбрасывайте, после чего обработайте руки антисептиком.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6. Избегайте мест большого скопления людей, особенно там, где по данным СМИ зарегистрированы вспышки SARS-CoV-2. Откажитесь от массовых гуляний.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Если есть возможность переместиться в пункт назначения пешком – воспользуйтесь этим случаем. Тем более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,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что ходьба является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кардионагрузкой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и относится к методам профилактики 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fldChar w:fldCharType="begin"/>
      </w:r>
      <w:r w:rsidRPr="00FF0A2E">
        <w:rPr>
          <w:rFonts w:ascii="Helvetica" w:eastAsia="Times New Roman" w:hAnsi="Helvetica" w:cs="Helvetica"/>
          <w:color w:val="222222"/>
        </w:rPr>
        <w:instrText xml:space="preserve"> HYPERLINK "https://medicina.dobro-est.com/zabolevaniya-serdechno-sosudistoy-sistemy" </w:instrText>
      </w:r>
      <w:r w:rsidRPr="00FF0A2E">
        <w:rPr>
          <w:rFonts w:ascii="Helvetica" w:eastAsia="Times New Roman" w:hAnsi="Helvetica" w:cs="Helvetica"/>
          <w:color w:val="222222"/>
        </w:rPr>
        <w:fldChar w:fldCharType="separate"/>
      </w:r>
      <w:r w:rsidRPr="00FF0A2E">
        <w:rPr>
          <w:rFonts w:ascii="Helvetica" w:eastAsia="Times New Roman" w:hAnsi="Helvetica" w:cs="Helvetica"/>
          <w:color w:val="0076CC"/>
          <w:u w:val="single"/>
        </w:rPr>
        <w:t>сердечно-сосудистых</w:t>
      </w:r>
      <w:proofErr w:type="spellEnd"/>
      <w:r w:rsidRPr="00FF0A2E">
        <w:rPr>
          <w:rFonts w:ascii="Helvetica" w:eastAsia="Times New Roman" w:hAnsi="Helvetica" w:cs="Helvetica"/>
          <w:color w:val="0076CC"/>
          <w:u w:val="single"/>
        </w:rPr>
        <w:t xml:space="preserve"> заболеваний</w:t>
      </w:r>
      <w:r w:rsidRPr="00FF0A2E">
        <w:rPr>
          <w:rFonts w:ascii="Helvetica" w:eastAsia="Times New Roman" w:hAnsi="Helvetica" w:cs="Helvetica"/>
          <w:color w:val="222222"/>
        </w:rPr>
        <w:fldChar w:fldCharType="end"/>
      </w:r>
      <w:r w:rsidRPr="00FF0A2E">
        <w:rPr>
          <w:rFonts w:ascii="Helvetica" w:eastAsia="Times New Roman" w:hAnsi="Helvetica" w:cs="Helvetica"/>
          <w:color w:val="222222"/>
        </w:rPr>
        <w:t> (</w:t>
      </w:r>
      <w:hyperlink r:id="rId18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инфаркта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19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инсульта</w:t>
        </w:r>
      </w:hyperlink>
      <w:r w:rsidRPr="00FF0A2E">
        <w:rPr>
          <w:rFonts w:ascii="Helvetica" w:eastAsia="Times New Roman" w:hAnsi="Helvetica" w:cs="Helvetica"/>
          <w:color w:val="222222"/>
        </w:rPr>
        <w:t> и других).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7. Старайтесь держать дистанцию от людей, у которых присутствует кашель, чиханье, </w:t>
      </w:r>
      <w:hyperlink r:id="rId20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лихорадка</w:t>
        </w:r>
      </w:hyperlink>
      <w:r w:rsidRPr="00FF0A2E">
        <w:rPr>
          <w:rFonts w:ascii="Helvetica" w:eastAsia="Times New Roman" w:hAnsi="Helvetica" w:cs="Helvetica"/>
          <w:color w:val="222222"/>
        </w:rPr>
        <w:t xml:space="preserve"> и насморк — на расстояние до 1,5-2 метров. Даже если это не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, Вы снизите риск заболеть на другие, не менее серьезные заболевания, передающиеся воздушно-капельным путем – </w:t>
      </w:r>
      <w:hyperlink r:id="rId21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грипп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22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краснуху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23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корь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24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дифтерию</w:t>
        </w:r>
      </w:hyperlink>
      <w:r w:rsidRPr="00FF0A2E">
        <w:rPr>
          <w:rFonts w:ascii="Helvetica" w:eastAsia="Times New Roman" w:hAnsi="Helvetica" w:cs="Helvetica"/>
          <w:color w:val="222222"/>
        </w:rPr>
        <w:t> и другие </w:t>
      </w:r>
      <w:hyperlink r:id="rId25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ОРВИ</w:t>
        </w:r>
      </w:hyperlink>
      <w:r w:rsidRPr="00FF0A2E">
        <w:rPr>
          <w:rFonts w:ascii="Helvetica" w:eastAsia="Times New Roman" w:hAnsi="Helvetica" w:cs="Helvetica"/>
          <w:color w:val="222222"/>
        </w:rPr>
        <w:t>, а также </w:t>
      </w:r>
      <w:hyperlink r:id="rId26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ангину</w:t>
        </w:r>
      </w:hyperlink>
      <w:r w:rsidRPr="00FF0A2E">
        <w:rPr>
          <w:rFonts w:ascii="Helvetica" w:eastAsia="Times New Roman" w:hAnsi="Helvetica" w:cs="Helvetica"/>
          <w:color w:val="222222"/>
        </w:rPr>
        <w:t>, </w:t>
      </w:r>
      <w:hyperlink r:id="rId27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бронхит</w:t>
        </w:r>
      </w:hyperlink>
      <w:r w:rsidRPr="00FF0A2E">
        <w:rPr>
          <w:rFonts w:ascii="Helvetica" w:eastAsia="Times New Roman" w:hAnsi="Helvetica" w:cs="Helvetica"/>
          <w:color w:val="222222"/>
        </w:rPr>
        <w:t> и прочие </w:t>
      </w:r>
      <w:hyperlink r:id="rId28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заболевания органов дыхания</w:t>
        </w:r>
      </w:hyperlink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Из-за последних событий и высокой заболеваемостью в странах Европы, правительства и ведомства ввели ограничение на посещение магазинов одновременно большому количеству людей — в помещения запускают по несколько человек, чтобы люди могли держать дистанцию друг от друга.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Рекомендуемая дистанция с незнакомыми людьми — до 1 м.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8. Продукты животного происхождения тщательно вымывайте, а после термически обрабатывайте до полной готовности – на половину прожаренное мясо, являющееся изысканным блюдом некоторых гурманов кушать, крайне не рекомендуется. В местах же вспышки COVID-19 вообще от продуктов животного происхождения лучше избегать.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lastRenderedPageBreak/>
        <w:t xml:space="preserve">9. Обрабатывайте антисептиком и свой телефон. Да, да, мы настолько часто пользуемся этим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гаджетом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, что даже не замечаем, как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подержавшись за ручку в транспорте можем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отвечать на звонок той же рукой, и где будут микробы? Правильно, на телефоне.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10. Следите за чистотой и других поверхностей – на работе и дома. Обрабатывайте клавиатуру, мышь, стол, пульты, оргтехнику и другие вещи антисептиком. Инфекция живет на различных поверхностях от нескольких часов до пары суток.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11. В случае появления сухого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в медицинское учреждение за помощью. При этом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,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12. В случае поездки за границу – избегайте контакта, а лучше вообще поход на рынки с продажей мяса и других продуктов животного происхождения, особенно где эти животные продаются еще живыми.</w:t>
      </w:r>
    </w:p>
    <w:p w:rsidR="00FF0A2E" w:rsidRPr="00FF0A2E" w:rsidRDefault="00FF0A2E" w:rsidP="00FF0A2E">
      <w:pPr>
        <w:shd w:val="clear" w:color="auto" w:fill="EEEEFF"/>
        <w:spacing w:line="353" w:lineRule="atLeast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У первых больных на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атипичную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пневмонию, вызванную SARS-CoV-2 есть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одна особенность – почти все они покупали и употребляли в пищу продукты животного происхождения на местном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уханьском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рынке животных и морепродуктов «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Хуанань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». Как выяснилось, почти все больные кушали из этого рынка змей и летучих мышей.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13. Откажитесь от поездки в страны или места, где повышен эпидемиологический порог на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коронавирусную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инфекцию COVID-19.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14. Избегайте рукопожатий и целований в щеку до окончания эпидемии COVID-19.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15. Ведите здоровый образ жизни. Главный фактор </w:t>
      </w:r>
      <w:hyperlink r:id="rId29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инфекционных болезней</w:t>
        </w:r>
      </w:hyperlink>
      <w:r w:rsidRPr="00FF0A2E">
        <w:rPr>
          <w:rFonts w:ascii="Helvetica" w:eastAsia="Times New Roman" w:hAnsi="Helvetica" w:cs="Helvetica"/>
          <w:color w:val="222222"/>
        </w:rPr>
        <w:t> – инфицирование организма, а второй, не менее важный, ослабленный иммунитет.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Чтобы укрепить защитные свойства организма, и не допустить развитие инфекции, а если и так, то обеспечить ее легкое течение – больше двигайтесь, высыпайтесь, кушайте продукты с большим содержанием </w:t>
      </w:r>
      <w:hyperlink r:id="rId30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витаминов</w:t>
        </w:r>
      </w:hyperlink>
      <w:r w:rsidRPr="00FF0A2E">
        <w:rPr>
          <w:rFonts w:ascii="Helvetica" w:eastAsia="Times New Roman" w:hAnsi="Helvetica" w:cs="Helvetica"/>
          <w:color w:val="222222"/>
        </w:rPr>
        <w:t> и </w:t>
      </w:r>
      <w:hyperlink r:id="rId31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макро- микроэлементов</w:t>
        </w:r>
      </w:hyperlink>
      <w:r w:rsidRPr="00FF0A2E">
        <w:rPr>
          <w:rFonts w:ascii="Helvetica" w:eastAsia="Times New Roman" w:hAnsi="Helvetica" w:cs="Helvetica"/>
          <w:color w:val="222222"/>
        </w:rPr>
        <w:t>, откажитесь от алкоголя и курения, не принимайте без врачебных показаний антибиотики, не допускайте </w:t>
      </w:r>
      <w:hyperlink r:id="rId32" w:history="1">
        <w:r w:rsidRPr="00FF0A2E">
          <w:rPr>
            <w:rFonts w:ascii="Helvetica" w:eastAsia="Times New Roman" w:hAnsi="Helvetica" w:cs="Helvetica"/>
            <w:color w:val="0076CC"/>
            <w:u w:val="single"/>
          </w:rPr>
          <w:t>переохлаждения организма</w:t>
        </w:r>
      </w:hyperlink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16.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Единственное условие – маска должна плотно прилегать к носу, лицу и подбородку, не оставляя зазора.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17. Если Вам приходится часто находиться в местах большого скопления людей — ежедневно стирайте одежду, т.к. SARS-CoV-2 может оставаться на ней активным до 6 часов, и быстро нейтрализуется при воздействии чистящих/моющих средств. Если одежде нельзя стирать, или она слишком тонкой работы и может испортиться, </w:t>
      </w:r>
      <w:r w:rsidRPr="00FF0A2E">
        <w:rPr>
          <w:rFonts w:ascii="Helvetica" w:eastAsia="Times New Roman" w:hAnsi="Helvetica" w:cs="Helvetica"/>
          <w:color w:val="222222"/>
        </w:rPr>
        <w:lastRenderedPageBreak/>
        <w:t xml:space="preserve">вывешивайте ее на открытый воздух и солнечные лучи. Ультрафиолетовое излучение от солнца также разрушает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патоген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18. Сон — еще одно замечательное средство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для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повышение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защитных свойств организма. Более того, как говорит Людмила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Коростовцева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, являющаяся старшим научным сотрудником по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сомнологии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НМИЦ им.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Алмазова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, сон выступает одним из главных элементов, необходимых для формирования крепкого иммунитета. В среднем, подро</w:t>
      </w:r>
      <w:r>
        <w:rPr>
          <w:rFonts w:ascii="Helvetica" w:eastAsia="Times New Roman" w:hAnsi="Helvetica" w:cs="Helvetica"/>
          <w:color w:val="222222"/>
        </w:rPr>
        <w:t>сткам (до 17 лет) необходимо для</w:t>
      </w:r>
      <w:r w:rsidRPr="00FF0A2E">
        <w:rPr>
          <w:rFonts w:ascii="Helvetica" w:eastAsia="Times New Roman" w:hAnsi="Helvetica" w:cs="Helvetica"/>
          <w:color w:val="222222"/>
        </w:rPr>
        <w:t xml:space="preserve"> высыпания 8-10 часов, взрослым мужчинам и женщинам 7-9 часов, а лицам преклонного возраста 7-8 ч. Только внимание, для здорового сна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ложится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нужно в 22:00 часов.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19. Как показывает статистика, наиболее уязвимые люди перед КОВИД-19 — лица, возрастом от 65-70 лет и старше. Именно у этой возрастной категории летальность достигает 8% и более. Поэтому, для безопасности, людям от 65 лет рекомендуется оставаться дома.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В случаях объявления карантина в месте проживания местные органы самоуправления также рекомендуют оставаться дома всем людям.</w:t>
      </w:r>
    </w:p>
    <w:p w:rsidR="00FF0A2E" w:rsidRPr="00FF0A2E" w:rsidRDefault="00FF0A2E" w:rsidP="00FF0A2E">
      <w:pPr>
        <w:spacing w:before="408" w:after="68" w:line="408" w:lineRule="atLeast"/>
        <w:outlineLvl w:val="2"/>
        <w:rPr>
          <w:rFonts w:ascii="Arial" w:eastAsia="Times New Roman" w:hAnsi="Arial" w:cs="Arial"/>
          <w:color w:val="111111"/>
          <w:sz w:val="30"/>
          <w:szCs w:val="30"/>
        </w:rPr>
      </w:pPr>
      <w:r w:rsidRPr="00FF0A2E">
        <w:rPr>
          <w:rFonts w:ascii="Arial" w:eastAsia="Times New Roman" w:hAnsi="Arial" w:cs="Arial"/>
          <w:color w:val="111111"/>
          <w:sz w:val="30"/>
          <w:szCs w:val="30"/>
        </w:rPr>
        <w:t xml:space="preserve">Вакцина от </w:t>
      </w:r>
      <w:proofErr w:type="spellStart"/>
      <w:r w:rsidRPr="00FF0A2E">
        <w:rPr>
          <w:rFonts w:ascii="Arial" w:eastAsia="Times New Roman" w:hAnsi="Arial" w:cs="Arial"/>
          <w:color w:val="111111"/>
          <w:sz w:val="30"/>
          <w:szCs w:val="30"/>
        </w:rPr>
        <w:t>коронавируса</w:t>
      </w:r>
      <w:proofErr w:type="spellEnd"/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Вакцина от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на данный момент разработана отдельными учеными из разных стран — США, Израиля, Китая. Однако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,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они еще проходят тестирование и по заявлению специалистов на испытания понадобится до 1 года времени.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Исходя из этого, будьте внимательны и пока что не покупайте в интернете вакцину от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коронавируса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, т.к. это просто очередной способ мошенников нажиться на панике людей.</w:t>
      </w:r>
    </w:p>
    <w:p w:rsidR="00FF0A2E" w:rsidRPr="00FF0A2E" w:rsidRDefault="00FF0A2E" w:rsidP="00FF0A2E">
      <w:pPr>
        <w:pBdr>
          <w:bottom w:val="single" w:sz="6" w:space="0" w:color="C7C7C7"/>
        </w:pBdr>
        <w:spacing w:before="543" w:after="82" w:line="516" w:lineRule="atLeast"/>
        <w:outlineLvl w:val="1"/>
        <w:rPr>
          <w:rFonts w:ascii="Arial" w:eastAsia="Times New Roman" w:hAnsi="Arial" w:cs="Arial"/>
          <w:color w:val="0021AD"/>
          <w:sz w:val="38"/>
          <w:szCs w:val="38"/>
        </w:rPr>
      </w:pPr>
      <w:r w:rsidRPr="00FF0A2E">
        <w:rPr>
          <w:rFonts w:ascii="Arial" w:eastAsia="Times New Roman" w:hAnsi="Arial" w:cs="Arial"/>
          <w:color w:val="0021AD"/>
          <w:sz w:val="38"/>
          <w:szCs w:val="38"/>
        </w:rPr>
        <w:t>Дезинфекция рук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 xml:space="preserve">В связи с тем, что многие точки продаж в странах, где объявлены жесткие карантинные </w:t>
      </w:r>
      <w:proofErr w:type="gramStart"/>
      <w:r w:rsidRPr="00FF0A2E">
        <w:rPr>
          <w:rFonts w:ascii="Helvetica" w:eastAsia="Times New Roman" w:hAnsi="Helvetica" w:cs="Helvetica"/>
          <w:color w:val="222222"/>
        </w:rPr>
        <w:t>меры</w:t>
      </w:r>
      <w:proofErr w:type="gramEnd"/>
      <w:r w:rsidRPr="00FF0A2E">
        <w:rPr>
          <w:rFonts w:ascii="Helvetica" w:eastAsia="Times New Roman" w:hAnsi="Helvetica" w:cs="Helvetica"/>
          <w:color w:val="222222"/>
        </w:rPr>
        <w:t xml:space="preserve"> закрыты, а дезинфицировать руки, телефон и другие вещи проводить 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все-же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 xml:space="preserve"> нужно, в домашних условиях можно приготовить эффективный дезинфектор из подручных средств.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Для приготовления дезинфектора (</w:t>
      </w:r>
      <w:proofErr w:type="spellStart"/>
      <w:r w:rsidRPr="00FF0A2E">
        <w:rPr>
          <w:rFonts w:ascii="Helvetica" w:eastAsia="Times New Roman" w:hAnsi="Helvetica" w:cs="Helvetica"/>
          <w:color w:val="222222"/>
        </w:rPr>
        <w:t>санитайзера</w:t>
      </w:r>
      <w:proofErr w:type="spellEnd"/>
      <w:r w:rsidRPr="00FF0A2E">
        <w:rPr>
          <w:rFonts w:ascii="Helvetica" w:eastAsia="Times New Roman" w:hAnsi="Helvetica" w:cs="Helvetica"/>
          <w:color w:val="222222"/>
        </w:rPr>
        <w:t>) в домашних условиях смешайте между собой 240 мл спирта, 15 мл перекиси водорода (3%), 5 мл медицинского глицерина и 60 мл воды. Разлейте полученный антисептик в брызгалки и можете использовать для своих нужд.</w:t>
      </w:r>
    </w:p>
    <w:p w:rsidR="00FF0A2E" w:rsidRPr="00FF0A2E" w:rsidRDefault="00FF0A2E" w:rsidP="00FF0A2E">
      <w:pPr>
        <w:pBdr>
          <w:bottom w:val="single" w:sz="6" w:space="0" w:color="C7C7C7"/>
        </w:pBdr>
        <w:spacing w:before="543" w:after="82" w:line="516" w:lineRule="atLeast"/>
        <w:outlineLvl w:val="1"/>
        <w:rPr>
          <w:rFonts w:ascii="Arial" w:eastAsia="Times New Roman" w:hAnsi="Arial" w:cs="Arial"/>
          <w:color w:val="0021AD"/>
          <w:sz w:val="38"/>
          <w:szCs w:val="38"/>
        </w:rPr>
      </w:pPr>
      <w:r w:rsidRPr="00FF0A2E">
        <w:rPr>
          <w:rFonts w:ascii="Arial" w:eastAsia="Times New Roman" w:hAnsi="Arial" w:cs="Arial"/>
          <w:color w:val="0021AD"/>
          <w:sz w:val="38"/>
          <w:szCs w:val="38"/>
        </w:rPr>
        <w:t xml:space="preserve">Профилактика </w:t>
      </w:r>
      <w:proofErr w:type="spellStart"/>
      <w:r w:rsidRPr="00FF0A2E">
        <w:rPr>
          <w:rFonts w:ascii="Arial" w:eastAsia="Times New Roman" w:hAnsi="Arial" w:cs="Arial"/>
          <w:color w:val="0021AD"/>
          <w:sz w:val="38"/>
          <w:szCs w:val="38"/>
        </w:rPr>
        <w:t>коронавируса</w:t>
      </w:r>
      <w:proofErr w:type="spellEnd"/>
      <w:r w:rsidRPr="00FF0A2E">
        <w:rPr>
          <w:rFonts w:ascii="Arial" w:eastAsia="Times New Roman" w:hAnsi="Arial" w:cs="Arial"/>
          <w:color w:val="0021AD"/>
          <w:sz w:val="38"/>
          <w:szCs w:val="38"/>
        </w:rPr>
        <w:t xml:space="preserve"> у человека — памятка</w:t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noProof/>
          <w:color w:val="222222"/>
        </w:rPr>
        <w:lastRenderedPageBreak/>
        <w:drawing>
          <wp:inline distT="0" distB="0" distL="0" distR="0">
            <wp:extent cx="5342310" cy="3338422"/>
            <wp:effectExtent l="19050" t="0" r="0" b="0"/>
            <wp:docPr id="2" name="Рисунок 2" descr="Профилактика коронавируса у человека -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ронавируса у человека - памятк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88" cy="334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2E" w:rsidRPr="00FF0A2E" w:rsidRDefault="00FF0A2E" w:rsidP="00FF0A2E">
      <w:pPr>
        <w:spacing w:after="353" w:line="240" w:lineRule="auto"/>
        <w:rPr>
          <w:rFonts w:ascii="Helvetica" w:eastAsia="Times New Roman" w:hAnsi="Helvetica" w:cs="Helvetica"/>
          <w:color w:val="222222"/>
        </w:rPr>
      </w:pPr>
      <w:r w:rsidRPr="00FF0A2E">
        <w:rPr>
          <w:rFonts w:ascii="Helvetica" w:eastAsia="Times New Roman" w:hAnsi="Helvetica" w:cs="Helvetica"/>
          <w:color w:val="222222"/>
        </w:rPr>
        <w:t>Данная памятка целесообразна к применению и против других заболеваний группы ОРВИ и ОРЗ.</w:t>
      </w:r>
    </w:p>
    <w:p w:rsidR="00573955" w:rsidRDefault="00573955"/>
    <w:sectPr w:rsidR="005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A2E"/>
    <w:rsid w:val="00573955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0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0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0A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F0A2E"/>
    <w:rPr>
      <w:color w:val="0000FF"/>
      <w:u w:val="single"/>
    </w:rPr>
  </w:style>
  <w:style w:type="character" w:customStyle="1" w:styleId="td-post-date">
    <w:name w:val="td-post-date"/>
    <w:basedOn w:val="a0"/>
    <w:rsid w:val="00FF0A2E"/>
  </w:style>
  <w:style w:type="character" w:customStyle="1" w:styleId="td-nr-views-4736">
    <w:name w:val="td-nr-views-4736"/>
    <w:basedOn w:val="a0"/>
    <w:rsid w:val="00FF0A2E"/>
  </w:style>
  <w:style w:type="paragraph" w:styleId="a4">
    <w:name w:val="Normal (Web)"/>
    <w:basedOn w:val="a"/>
    <w:uiPriority w:val="99"/>
    <w:semiHidden/>
    <w:unhideWhenUsed/>
    <w:rsid w:val="00F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0A2E"/>
    <w:rPr>
      <w:i/>
      <w:iCs/>
    </w:rPr>
  </w:style>
  <w:style w:type="character" w:styleId="a6">
    <w:name w:val="Strong"/>
    <w:basedOn w:val="a0"/>
    <w:uiPriority w:val="22"/>
    <w:qFormat/>
    <w:rsid w:val="00FF0A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74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184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837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923">
                  <w:marLeft w:val="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698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051">
              <w:marLeft w:val="-41"/>
              <w:marRight w:val="-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384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83">
              <w:marLeft w:val="0"/>
              <w:marRight w:val="0"/>
              <w:marTop w:val="0"/>
              <w:marBottom w:val="204"/>
              <w:divBdr>
                <w:top w:val="single" w:sz="6" w:space="10" w:color="999999"/>
                <w:left w:val="single" w:sz="6" w:space="31" w:color="999999"/>
                <w:bottom w:val="single" w:sz="6" w:space="10" w:color="999999"/>
                <w:right w:val="single" w:sz="6" w:space="14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slabost-upadok-sil-prichinyi-simptomyi-i-lechenie-slabosti.html" TargetMode="External"/><Relationship Id="rId13" Type="http://schemas.openxmlformats.org/officeDocument/2006/relationships/hyperlink" Target="https://medicina.dobro-est.com/infektsiya" TargetMode="External"/><Relationship Id="rId18" Type="http://schemas.openxmlformats.org/officeDocument/2006/relationships/hyperlink" Target="https://medicina.dobro-est.com/infarkt-miokarda-prichinyi-simptomyi-pervaya-pomoshh-i-lechenie.html" TargetMode="External"/><Relationship Id="rId26" Type="http://schemas.openxmlformats.org/officeDocument/2006/relationships/hyperlink" Target="https://medicina.dobro-est.com/angina-opisanie-simptomyi-vidyi-i-lechenie-anginy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gripp-simptomyi-prichinyi-vidyi-lechenie-i-profilaktika-gripp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dicina.dobro-est.com/povyishennaya-i-vyisokaya-temperatura-tela-37-38-39-40-s.html" TargetMode="External"/><Relationship Id="rId12" Type="http://schemas.openxmlformats.org/officeDocument/2006/relationships/hyperlink" Target="https://medicina.dobro-est.com/lichnaya-gigiena-predmety-sredstva-i-pravila-lichnoy-gigienyi.html" TargetMode="External"/><Relationship Id="rId17" Type="http://schemas.openxmlformats.org/officeDocument/2006/relationships/hyperlink" Target="https://medicina.dobro-est.com/rinit-nasmork-opisanie-prichinyi-simptomyi-i-lechenie-nasmorka.html" TargetMode="External"/><Relationship Id="rId25" Type="http://schemas.openxmlformats.org/officeDocument/2006/relationships/hyperlink" Target="https://medicina.dobro-est.com/orvi-opisanie-simptomyi-prichinyi-lechenie-i-profilaktika-orvi.html" TargetMode="External"/><Relationship Id="rId33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chihane-prichinyi-simptomyi-lechenie.html" TargetMode="External"/><Relationship Id="rId20" Type="http://schemas.openxmlformats.org/officeDocument/2006/relationships/hyperlink" Target="https://medicina.dobro-est.com/lihoradka-prichinyi-simptomyi-i-lechenie.html" TargetMode="External"/><Relationship Id="rId29" Type="http://schemas.openxmlformats.org/officeDocument/2006/relationships/hyperlink" Target="https://medicina.dobro-est.com/infektsionnyie-zaboleva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pnevmoniya-prichinyi-simptomyi-i-lechenie-pnevmonii.html" TargetMode="External"/><Relationship Id="rId11" Type="http://schemas.openxmlformats.org/officeDocument/2006/relationships/hyperlink" Target="https://medicina.dobro-est.com/bol-v-grudnoy-kletke-prichinyi-simptomy-lechenie.html" TargetMode="External"/><Relationship Id="rId24" Type="http://schemas.openxmlformats.org/officeDocument/2006/relationships/hyperlink" Target="https://medicina.dobro-est.com/difteriya-simptomyi-prichinyi-lechenie-i-profilaktika-difterii.html" TargetMode="External"/><Relationship Id="rId32" Type="http://schemas.openxmlformats.org/officeDocument/2006/relationships/hyperlink" Target="https://medicina.dobro-est.com/pereohlazhdenie-organizma-simptomyi-prichinyi-i-pervaya-pomoshh-pri-pereohlazhdeni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dicina.dobro-est.com/bakterii-klassifikatsiya-gruppyi-klassyi-poryadki-semeystva-rodyi-vidyi" TargetMode="External"/><Relationship Id="rId23" Type="http://schemas.openxmlformats.org/officeDocument/2006/relationships/hyperlink" Target="https://medicina.dobro-est.com/kor-simptomyi-prichinyi-analizyi-lechenie-i-profilaktika-kori.html" TargetMode="External"/><Relationship Id="rId28" Type="http://schemas.openxmlformats.org/officeDocument/2006/relationships/hyperlink" Target="https://medicina.dobro-est.com/zabolevaniya-organov-dyihaniya" TargetMode="External"/><Relationship Id="rId10" Type="http://schemas.openxmlformats.org/officeDocument/2006/relationships/hyperlink" Target="https://medicina.dobro-est.com/bol-v-myishtsah-prichinyi-i-lechenie.html" TargetMode="External"/><Relationship Id="rId19" Type="http://schemas.openxmlformats.org/officeDocument/2006/relationships/hyperlink" Target="https://medicina.dobro-est.com/insult-prichinyi-simptomyi-vidyi-i-lechenie-insulta.html" TargetMode="External"/><Relationship Id="rId31" Type="http://schemas.openxmlformats.org/officeDocument/2006/relationships/hyperlink" Target="https://medicina.dobro-est.com/mikroelementyi-i-makroelementyi-biologicheskaya-rol-mineralov-v-zhizni-cheloveka.html" TargetMode="External"/><Relationship Id="rId4" Type="http://schemas.openxmlformats.org/officeDocument/2006/relationships/hyperlink" Target="https://medicina.dobro-est.com/koronavirus-2019-ncov-simptomyi-lechenie-profilaktika.html" TargetMode="External"/><Relationship Id="rId9" Type="http://schemas.openxmlformats.org/officeDocument/2006/relationships/hyperlink" Target="https://medicina.dobro-est.com/kashel-prichinyi-vidyi-i-lechenie-kashlya.html" TargetMode="External"/><Relationship Id="rId14" Type="http://schemas.openxmlformats.org/officeDocument/2006/relationships/hyperlink" Target="https://medicina.dobro-est.com/virusyi" TargetMode="External"/><Relationship Id="rId22" Type="http://schemas.openxmlformats.org/officeDocument/2006/relationships/hyperlink" Target="https://medicina.dobro-est.com/krasnuha-simptomyi-i-lechenie.html" TargetMode="External"/><Relationship Id="rId27" Type="http://schemas.openxmlformats.org/officeDocument/2006/relationships/hyperlink" Target="https://medicina.dobro-est.com/bronhit-bronchitis-opisanie-vidyi-prichinyi-profilaktika-i-lechenie-bronhita.html" TargetMode="External"/><Relationship Id="rId30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3</cp:revision>
  <dcterms:created xsi:type="dcterms:W3CDTF">2020-03-26T04:45:00Z</dcterms:created>
  <dcterms:modified xsi:type="dcterms:W3CDTF">2020-03-26T04:55:00Z</dcterms:modified>
</cp:coreProperties>
</file>